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"Филологии, журналистики и массовых коммуникаций"</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Теория литературы</w:t>
            </w:r>
          </w:p>
          <w:p>
            <w:pPr>
              <w:jc w:val="center"/>
              <w:spacing w:after="0" w:line="240" w:lineRule="auto"/>
              <w:rPr>
                <w:sz w:val="32"/>
                <w:szCs w:val="32"/>
              </w:rPr>
            </w:pPr>
            <w:r>
              <w:rPr>
                <w:rFonts w:ascii="Times New Roman" w:hAnsi="Times New Roman" w:cs="Times New Roman"/>
                <w:color w:val="#000000"/>
                <w:sz w:val="32"/>
                <w:szCs w:val="32"/>
              </w:rPr>
              <w:t> Б1.О.04.02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к.ф.н., доцент _________________ /Попова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«Филологии, журналистики и массовых коммуникаций»</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к.ф.н. _________________ /Попова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«Теория литературы»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Б1.О.04.02 «Теория литературы».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«Теория литературы»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в профессиональной деятельности, в том числе педагогической, основные положения и концепции в области теории литературы, истории отечественной литературы (литератур) и мировой литературы; истории литературной критики, представление о различных литературных и фольклорных жанрах, библиографической культуре</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основные положения и концепции в области теории литературы, истории отечественной литературы (литератур) и мировой литературы; истории литературной критики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различные литературные и фольклорные жанры</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осуществлять профессиональную деятельность, базируясь на знании вопросов теории литературы, истории отечественной литературы (литератур) и мировой литературы; истории литературной критики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уметь выявлять особенности жанровой основы произведений художественной литературы и фольклора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владеть категориальным аппаратом теории литературы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ОПК-3.8 владеть теоретическими сведениями в области истории отечественной литературы (литератур) и мировой литературы; истории литературной критики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ОПК-3.9 владеть навыками определения литературных и фольклорных жанров</w:t>
            </w:r>
          </w:p>
        </w:tc>
      </w:tr>
      <w:tr>
        <w:trPr>
          <w:trHeight w:hRule="exact" w:val="416.7446"/>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Б1.О.04.02 «Теория литературы»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45.03.01 Филология.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Теория фольклорных и литературных жанров</w:t>
            </w:r>
          </w:p>
          <w:p>
            <w:pPr>
              <w:jc w:val="center"/>
              <w:spacing w:after="0" w:line="240" w:lineRule="auto"/>
              <w:rPr>
                <w:sz w:val="22"/>
                <w:szCs w:val="22"/>
              </w:rPr>
            </w:pPr>
            <w:r>
              <w:rPr>
                <w:rFonts w:ascii="Times New Roman" w:hAnsi="Times New Roman" w:cs="Times New Roman"/>
                <w:color w:val="#000000"/>
                <w:sz w:val="22"/>
                <w:szCs w:val="22"/>
              </w:rPr>
              <w:t> История отечественной литературы</w:t>
            </w:r>
          </w:p>
          <w:p>
            <w:pPr>
              <w:jc w:val="center"/>
              <w:spacing w:after="0" w:line="240" w:lineRule="auto"/>
              <w:rPr>
                <w:sz w:val="22"/>
                <w:szCs w:val="22"/>
              </w:rPr>
            </w:pPr>
            <w:r>
              <w:rPr>
                <w:rFonts w:ascii="Times New Roman" w:hAnsi="Times New Roman" w:cs="Times New Roman"/>
                <w:color w:val="#000000"/>
                <w:sz w:val="22"/>
                <w:szCs w:val="22"/>
              </w:rPr>
              <w:t> Литературоведческий анализ текста</w:t>
            </w:r>
          </w:p>
          <w:p>
            <w:pPr>
              <w:jc w:val="center"/>
              <w:spacing w:after="0" w:line="240" w:lineRule="auto"/>
              <w:rPr>
                <w:sz w:val="22"/>
                <w:szCs w:val="22"/>
              </w:rPr>
            </w:pPr>
            <w:r>
              <w:rPr>
                <w:rFonts w:ascii="Times New Roman" w:hAnsi="Times New Roman" w:cs="Times New Roman"/>
                <w:color w:val="#000000"/>
                <w:sz w:val="22"/>
                <w:szCs w:val="22"/>
              </w:rPr>
              <w:t> Методика преподавания литературы</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1"/>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29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Эстетическое и художественное. Место литературы в ряду других искусств.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Литературные роды и жанры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стиховедения (метрика, ритмика, фоника и строфика)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Художественная речь. Поэзия и проза.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 Герой. Читатель. Рецептивная эстетика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Художественный образ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Сюжетно-композиционная организация художественного произведения. Хронотоп</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термины и понятия теории литературного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литературного произведения.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Эстетическое и художественное. Место литературы в ряду других искусств.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Литературные роды и жанры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стиховедения (метрика, ритмика, фоника и строфика)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Художественная речь. Поэзия и проза.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 Герой. Читатель. Рецептивная эстетика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Художественный образ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Сюжетно-композиционная организация художественного произведения. Хронотоп</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термины и понятия теории литературного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литературного произведения.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Эстетическое и художественное. Место литературы в ряду других искусств.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Литературные роды и жанры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стиховедения (метрика, ритмика, фоника и строфика)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Художественная речь. Поэзия и проза.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Автор. Герой. Читатель. Рецептивная эстетика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Художественный образ</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Сюжетно-композиционная организация художественного произведения. Хронотоп</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термины и понятия теории литературного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Анализ литературного произведения.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8557.75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79.214"/>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Эстетическое и художественное. Место литературы в ряду других искусств.</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задачи эстетики. Специфика эстетического переживания. Эстетическое и художественное. Эстетическое и прекрасное. Понятие художественного произведения; его отличительные признаки (внеситуативная ценность, возможность проецирования читательского «я» в структуру произведения, установка на раскрытие «внутренней правды» изображаемых явлений, единство формы и содержания). Мимесис и катарсис. Место литературы в ряду других искусств. Литература и литературная критика. Литература и другие виды искусства.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Литературные роды и жанры</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Происхождение литературных родов. Роды и виды в литературе. Эпос, лирика, драма; их отличительные особенности (субъектная организация, характер развития сюжета). Межродовые и внеродовые формы в литературе. Применимы ли родо-видовые деления к другим искусствам?</w:t>
            </w:r>
          </w:p>
          <w:p>
            <w:pPr>
              <w:jc w:val="both"/>
              <w:spacing w:after="0" w:line="240" w:lineRule="auto"/>
              <w:rPr>
                <w:sz w:val="24"/>
                <w:szCs w:val="24"/>
              </w:rPr>
            </w:pPr>
            <w:r>
              <w:rPr>
                <w:rFonts w:ascii="Times New Roman" w:hAnsi="Times New Roman" w:cs="Times New Roman"/>
                <w:color w:val="#000000"/>
                <w:sz w:val="24"/>
                <w:szCs w:val="24"/>
              </w:rPr>
              <w:t> Жанр как универсальная категория. Жанры в музыке, живописи, кинемато-графе и других искусствах; жанры газетных и научных публикаций. Принципы выделения жанров в эпосе, лирике, драме. Жанровая форма и жанровое содержание. Основные способы жанрообразования. Историческая изменчивость категории жанра. Смерть жанра и память жанра. Жанровые системы, их структура и эволюция. Тенденция к стиранию жанровых и родовых границ в литературе новейшего времени. Феномен циклизации.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стиховедения (метрика, ритмика, фоника и строфика)</w:t>
            </w:r>
          </w:p>
        </w:tc>
      </w:tr>
      <w:tr>
        <w:trPr>
          <w:trHeight w:hRule="exact" w:val="408.80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Поэзия и проза. Основные системы стихосложения в мировой литературе. Ритм,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метр, размер. Эволюция русского стихосложения. Силлабическая поэзия XVII в. Реформа Тедиаковского-Ломоносова. Основные метрические и ритмические определители силлабо -тонического стиха (анакруза, сильное и слабое место (икт и междуиктовый интервал), про-пуски метрического ударения, сверхсхемные ударения, каталектика, цезура, переносы, от-носительная сила ударений в русском языке). Дольник. Тактовик. Акцентный стих. Поли-метрические композиции. Верлибр. Ритм прозы. Звуковые повторы в стихе. Рифма.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Художественная речь. Поэзия и проза.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художественной речи. Своеобразие ритма лирики и прозы. Литературный язык и язык художественной литературы. Фигуры поэтического синтаксиса. Тропы.</w:t>
            </w:r>
          </w:p>
          <w:p>
            <w:pPr>
              <w:jc w:val="both"/>
              <w:spacing w:after="0" w:line="240" w:lineRule="auto"/>
              <w:rPr>
                <w:sz w:val="24"/>
                <w:szCs w:val="24"/>
              </w:rPr>
            </w:pPr>
            <w:r>
              <w:rPr>
                <w:rFonts w:ascii="Times New Roman" w:hAnsi="Times New Roman" w:cs="Times New Roman"/>
                <w:color w:val="#000000"/>
                <w:sz w:val="24"/>
                <w:szCs w:val="24"/>
              </w:rPr>
              <w:t> Понятие о дискурсе и нарративе. Современная нарратология.</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Автор. Герой. Читатель. Рецептивная эстетика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Субъектная организация художественного произведения. Проблема автора. Традици- онная «демиургическая концепция» авторства, диалогический подход Я. Мукаржовского, «смерть автора» и «рождение читателя» (Р. Барт). Повествовательные инстанции в эпосе и лирике. Повествователь и рассказчик. Лирическое «я», лирический герой. Автор в драматическом произведении. Литературный герой. Автор и герой в эстетической дея- тельности (концепция М.М. Бахтина). Рецептивная эстетика. Литературная герменевтика.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Художественный образ</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Знак и образ. Классификация знаков (индексальные, символические, иконические). Образ как междисциплинарное понятие. Художественный образ и его специфика. Возмож-на ли без-образность в искусстве? Типы образов а) по соотношению означающего и озна- чаемого (Автологические. Тропы. Метафоризм как принцип человеческого мышления. Ме -тафора в литературе и других видах искусства. Аллегория. Символ); б) по степени универ-сализма (индивидуальные, типические, топосы, архетипы). Художественная деталь. Внут-ренняя структура образа, его идиоматичность (концепция П. Палиевского). Художествен-ный образ в живописи, кино, архитектуре, скульптуре, кинематографе, музыке. Специфика словесного образа. Слово как форма образа (концепция В. Кожинова).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Сюжетно-композиционная организация художественного произведения. Хронотоп</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Конфликт как бинарное представление идеи произведения. Универсальность кон-фликта. Типы конфликтов; конфликты локальные и субстанциональные. Сюжет как форма существования конфликта. Сюжет и фабула. Проблемы теории сюжетосложения. Вопрос о лирическом сюжете. Попытки построения универсальных моделей сюжета. Вопрос о еди-ницах сюжета (подходы Б.В. Томашевского, Р. Барта). Событие.</w:t>
            </w:r>
          </w:p>
          <w:p>
            <w:pPr>
              <w:jc w:val="both"/>
              <w:spacing w:after="0" w:line="240" w:lineRule="auto"/>
              <w:rPr>
                <w:sz w:val="24"/>
                <w:szCs w:val="24"/>
              </w:rPr>
            </w:pPr>
            <w:r>
              <w:rPr>
                <w:rFonts w:ascii="Times New Roman" w:hAnsi="Times New Roman" w:cs="Times New Roman"/>
                <w:color w:val="#000000"/>
                <w:sz w:val="24"/>
                <w:szCs w:val="24"/>
              </w:rPr>
              <w:t> Композиция  как системная категория. Принципы организации внутриуровнегого и межуровневого взаимодействия в художественном произведении. Внешняя и внутренняя композиция. Понятие точки зрения (по Б. Успенскому). Композиционные структуры в эпо -се, лирике, драме. Время и пространство в литературе и искусстве.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термины и понятия теории литературного процесса.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литературного процесса: предмет изучения, цели и задачи. Понятия художест- венной системы, эпистемы (М. Фуко), литературного течения, направления, школы, худо- жественного метода. Метод и стиль. Основные закономерности в развитии европейской культуры. Первичные и вторичные (аполлонические и дионисийские) стили. Вопрос о цикличности/направленности культурного процесса. Классицизм, сентиментализм, романтизм, реализм, модернизм и постмодернизм как художественные системы.</w:t>
            </w:r>
          </w:p>
          <w:p>
            <w:pPr>
              <w:jc w:val="both"/>
              <w:spacing w:after="0" w:line="240" w:lineRule="auto"/>
              <w:rPr>
                <w:sz w:val="24"/>
                <w:szCs w:val="24"/>
              </w:rPr>
            </w:pPr>
            <w:r>
              <w:rPr>
                <w:rFonts w:ascii="Times New Roman" w:hAnsi="Times New Roman" w:cs="Times New Roman"/>
                <w:color w:val="#000000"/>
                <w:sz w:val="24"/>
                <w:szCs w:val="24"/>
              </w:rPr>
              <w:t> Понятие о тексте, контексте и интертексте.</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литературного произведения.</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задачи литературоведческого анализа; границы его применимости. Анализ и интерпретация. Виды и способы анализа литературного произведения. Проблема целост- ного анализа. Классические и современные методики литературоведческого анализа. Гер- меневтический анализ. Интертекстуальный анализ.</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Эстетическое и художественное. Место литературы в ряду других искусств.</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задачи эстетики. Специфика эстетического переживания. Эстетическое и художественное. Эстетическое и прекрасное. Понятие художественного произведения; его отличительные признаки (внеситуативная ценность, возможность проецирования читательского «я» в структуру произведения, установка на раскрытие «внутренней правды» изображаемых явлений, единство формы и содержания). Мимесис и катарсис. Место литературы в ряду других искусств. Литература и литературная критика. Литература и другие виды искусства.</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Литературные роды и жанры</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Происхождение литературных родов. Роды и виды в литературе. Эпос, лирика, драма; их отличительные особенности (субъектная организация, характер развития сюжета). Межродовые и внеродовые формы в литературе. Применимы ли родо-видовые деления к другим искусствам?</w:t>
            </w:r>
          </w:p>
          <w:p>
            <w:pPr>
              <w:jc w:val="both"/>
              <w:spacing w:after="0" w:line="240" w:lineRule="auto"/>
              <w:rPr>
                <w:sz w:val="24"/>
                <w:szCs w:val="24"/>
              </w:rPr>
            </w:pPr>
            <w:r>
              <w:rPr>
                <w:rFonts w:ascii="Times New Roman" w:hAnsi="Times New Roman" w:cs="Times New Roman"/>
                <w:color w:val="#000000"/>
                <w:sz w:val="24"/>
                <w:szCs w:val="24"/>
              </w:rPr>
              <w:t> Жанр как универсальная категория. Жанры в музыке, живописи, кинемато-графе и других искусствах; жанры газетных и научных публикаций. Принципы выделения жанров в эпосе, лирике, драме. Жанровая форма и жанровое содержание. Основные способы жанрообразования. Историческая изменчивость категории жанра. Смерть жанра и память жанра. Жанровые системы, их структура и эволюция. Тенденция к стиранию жанровых и родовых границ в литературе новейшего времени. Феномен циклизации.</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стиховедения (метрика, ритмика, фоника и строфика)</w:t>
            </w:r>
          </w:p>
        </w:tc>
      </w:tr>
      <w:tr>
        <w:trPr>
          <w:trHeight w:hRule="exact" w:val="2178.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Поэзия и проза. Основные системы стихосложения в мировой литературе. Ритм, метр, размер. Эволюция русского стихосложения. Силлабическая поэзия XVII в. Реформа Тедиаковского-Ломоносова. Основные метрические и ритмические определители силлабо -тонического стиха (анакруза, сильное и слабое место (икт и междуиктовый интервал), про-пуски метрического ударения, сверхсхемные ударения, каталектика, цезура, переносы, от-носительная сила ударений в русском языке). Дольник. Тактовик. Акцентный стих. Поли-метрические композиции. Верлибр. Ритм прозы. Звуковые повторы в стихе. Рифма.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Художественная речь. Поэзия и проза.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Специфика художественной речи. Своеобразие ритма лирики и прозы. Литературный язык и язык художественной литературы. Фигуры поэтического синтаксиса. Тропы.</w:t>
            </w:r>
          </w:p>
          <w:p>
            <w:pPr>
              <w:jc w:val="both"/>
              <w:spacing w:after="0" w:line="240" w:lineRule="auto"/>
              <w:rPr>
                <w:sz w:val="24"/>
                <w:szCs w:val="24"/>
              </w:rPr>
            </w:pPr>
            <w:r>
              <w:rPr>
                <w:rFonts w:ascii="Times New Roman" w:hAnsi="Times New Roman" w:cs="Times New Roman"/>
                <w:color w:val="#000000"/>
                <w:sz w:val="24"/>
                <w:szCs w:val="24"/>
              </w:rPr>
              <w:t> Понятие о дискурсе и нарративе. Современная нарратология.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Автор. Герой. Читатель. Рецептивная эстетика</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Субъектная организация художественного произведения. Проблема автора. Традици- онная «демиургическая концепция» авторства, диалогический подход Я. Мукаржовского, «смерть автора» и «рождение читателя» (Р. Барт). Повествовательные инстанции в эпосе и лирике. Повествователь и рассказчик. Лирическое «я», лирический герой. Автор в драматическом произведении. Литературный герой. Автор и герой в эстетической дея- тельности (концепция М.М. Бахтина). Рецептивная эстетика. Литературная герменевтика.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Художественный образ</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Знак и образ. Классификация знаков (индексальные, символические, иконические). Образ как междисциплинарное понятие. Художественный образ и его специфика. Возмож-на ли без-образность в искусстве? Типы образов а) по соотношению означающего и озна- чаемого (Автологические. Тропы. Метафоризм как принцип человеческого мышления. Ме -тафора в литературе и других видах искусства. Аллегория. Символ); б) по степени универ-сализма (индивидуальные, типические, топосы, архетипы). Художественная деталь. Внут-ренняя структура образа, его идиоматичность (концепция П. Палиевского). Художествен-ный образ в живописи, кино, архитектуре, скульптуре, кинематографе, музыке. Специфика словесного образа. Слово как форма образа (концепция В. Кожинова).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Сюжетно-композиционная организация художественного произведения. Хронотоп</w:t>
            </w:r>
          </w:p>
        </w:tc>
      </w:tr>
      <w:tr>
        <w:trPr>
          <w:trHeight w:hRule="exact" w:val="2448.8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Конфликт как бинарное представление идеи произведения. Универсальность кон-фликта. Типы конфликтов; конфликты локальные и субстанциональные. Сюжет как форма существования конфликта. Сюжет и фабула. Проблемы теории сюжетосложения. Вопрос о лирическом сюжете. Попытки построения универсальных моделей сюжета. Вопрос о еди-ницах сюжета (подходы Б.В. Томашевского, Р. Барта). Событие.</w:t>
            </w:r>
          </w:p>
          <w:p>
            <w:pPr>
              <w:jc w:val="both"/>
              <w:spacing w:after="0" w:line="240" w:lineRule="auto"/>
              <w:rPr>
                <w:sz w:val="24"/>
                <w:szCs w:val="24"/>
              </w:rPr>
            </w:pPr>
            <w:r>
              <w:rPr>
                <w:rFonts w:ascii="Times New Roman" w:hAnsi="Times New Roman" w:cs="Times New Roman"/>
                <w:color w:val="#000000"/>
                <w:sz w:val="24"/>
                <w:szCs w:val="24"/>
              </w:rPr>
              <w:t> Композиция  как системная категория. Принципы организации внутриуровнегого и межуровневого взаимодействия в художественном произведении. Внешняя и внутренняя композиция. Понятие точки зрения (по Б. Успенскому). Композиционные структуры в эпо -се, лирике, драме. Время и пространство в литературе и искусстве.</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термины и понятия теории литературного процесса.</w:t>
            </w:r>
          </w:p>
        </w:tc>
      </w:tr>
      <w:tr>
        <w:trPr>
          <w:trHeight w:hRule="exact" w:val="2178.39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литературного процесса: предмет изучения, цели и задачи. Понятия художест- венной системы, эпистемы (М. Фуко), литературного течения, направления, школы, худо- жественного метода. Метод и стиль. Основные закономерности в развитии европейской культуры. Первичные и вторичные (аполлонические и дионисийские) стили. Вопрос о цикличности/направленности культурного процесса. Классицизм, сентиментализм, романтизм, реализм, модернизм и постмодернизм как художественные системы.</w:t>
            </w:r>
          </w:p>
          <w:p>
            <w:pPr>
              <w:jc w:val="both"/>
              <w:spacing w:after="0" w:line="240" w:lineRule="auto"/>
              <w:rPr>
                <w:sz w:val="24"/>
                <w:szCs w:val="24"/>
              </w:rPr>
            </w:pPr>
            <w:r>
              <w:rPr>
                <w:rFonts w:ascii="Times New Roman" w:hAnsi="Times New Roman" w:cs="Times New Roman"/>
                <w:color w:val="#000000"/>
                <w:sz w:val="24"/>
                <w:szCs w:val="24"/>
              </w:rPr>
              <w:t> Понятие о тексте, контексте и интертексте.</w:t>
            </w:r>
          </w:p>
        </w:tc>
      </w:tr>
      <w:tr>
        <w:trPr>
          <w:trHeight w:hRule="exact" w:val="14.7"/>
        </w:trPr>
        <w:tc>
          <w:tcPr>
            <w:tcW w:w="285" w:type="dxa"/>
          </w:tcPr>
          <w:p/>
        </w:tc>
        <w:tc>
          <w:tcPr>
            <w:tcW w:w="9356" w:type="dxa"/>
          </w:tcPr>
          <w:p/>
        </w:tc>
      </w:tr>
      <w:tr>
        <w:trPr>
          <w:trHeight w:hRule="exact" w:val="304.584"/>
        </w:trPr>
        <w:tc>
          <w:tcPr>
            <w:tcW w:w="9654"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Анализ литературного произведения.</w:t>
            </w:r>
          </w:p>
        </w:tc>
      </w:tr>
      <w:tr>
        <w:trPr>
          <w:trHeight w:hRule="exact" w:val="1096.47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задачи литературоведческого анализа; границы его применимости. Анализ и интерпретация. Виды и способы анализа литературного произведения. Проблема целост- ного анализа. Классические и современные методики литературоведческого анализа. Гер- меневтический анализ. Интертекстуальный анализ.</w:t>
            </w: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«Теория литературы» / Попова О.В..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8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литературы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Хазагеров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Лобанов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978-5-534-10626-8.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https://urait.ru/bcode/456058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Анализ</w:t>
            </w:r>
            <w:r>
              <w:rPr/>
              <w:t xml:space="preserve"> </w:t>
            </w:r>
            <w:r>
              <w:rPr>
                <w:rFonts w:ascii="Times New Roman" w:hAnsi="Times New Roman" w:cs="Times New Roman"/>
                <w:color w:val="#000000"/>
                <w:sz w:val="24"/>
                <w:szCs w:val="24"/>
              </w:rPr>
              <w:t>художественных</w:t>
            </w:r>
            <w:r>
              <w:rPr/>
              <w:t xml:space="preserve"> </w:t>
            </w:r>
            <w:r>
              <w:rPr>
                <w:rFonts w:ascii="Times New Roman" w:hAnsi="Times New Roman" w:cs="Times New Roman"/>
                <w:color w:val="#000000"/>
                <w:sz w:val="24"/>
                <w:szCs w:val="24"/>
              </w:rPr>
              <w:t>текстов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Мосунова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978-5-534-11942-8.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https://urait.ru/bcode/457074</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литературоведение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Крупчанов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Вершинина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Илюшин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Мурзак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Озеров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Федоров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Целкова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p>
        </w:tc>
      </w:tr>
      <w:tr>
        <w:trPr>
          <w:trHeight w:hRule="exact" w:val="531.9921"/>
        </w:trPr>
        <w:tc>
          <w:tcPr>
            <w:tcW w:w="9654" w:type="dxa"/>
            <w:gridSpan w:val="2"/>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Щербакова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Ястребов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978-5-534-03119-5.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https://urait.ru/bcode/449974</w:t>
            </w:r>
            <w:r>
              <w:rPr/>
              <w:t xml:space="preserve"> </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4185.3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629.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5408.5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889.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2023-2024_ФГОС3++2023_Бак-ЗФО-Ф(Ф)(23)_plx_Теория литературы</dc:title>
  <dc:creator>FastReport.NET</dc:creator>
</cp:coreProperties>
</file>